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59C7" w14:textId="77777777" w:rsidR="007F27B0" w:rsidRPr="00B070B1" w:rsidRDefault="007F27B0" w:rsidP="007F27B0">
      <w:pPr>
        <w:pStyle w:val="NoSpacing"/>
        <w:jc w:val="center"/>
        <w:rPr>
          <w:rFonts w:asciiTheme="minorHAnsi" w:hAnsiTheme="minorHAnsi" w:cstheme="minorHAnsi"/>
          <w:b/>
          <w:kern w:val="36"/>
        </w:rPr>
      </w:pPr>
      <w:r w:rsidRPr="00B070B1">
        <w:rPr>
          <w:rFonts w:asciiTheme="minorHAnsi" w:hAnsiTheme="minorHAnsi" w:cstheme="minorHAnsi"/>
          <w:b/>
          <w:kern w:val="36"/>
        </w:rPr>
        <w:t>KLC Financial Expands Business Development</w:t>
      </w:r>
    </w:p>
    <w:p w14:paraId="2B4ECF62" w14:textId="77777777" w:rsidR="007F27B0" w:rsidRPr="00B070B1" w:rsidRDefault="007F27B0" w:rsidP="007F27B0">
      <w:pPr>
        <w:pStyle w:val="NoSpacing"/>
        <w:jc w:val="center"/>
        <w:rPr>
          <w:rFonts w:asciiTheme="minorHAnsi" w:hAnsiTheme="minorHAnsi" w:cstheme="minorHAnsi"/>
          <w:b/>
          <w:kern w:val="36"/>
        </w:rPr>
      </w:pPr>
      <w:r w:rsidRPr="00B070B1">
        <w:rPr>
          <w:rFonts w:asciiTheme="minorHAnsi" w:hAnsiTheme="minorHAnsi" w:cstheme="minorHAnsi"/>
          <w:b/>
          <w:kern w:val="36"/>
        </w:rPr>
        <w:t>and Operations Teams</w:t>
      </w:r>
    </w:p>
    <w:p w14:paraId="09769CE6" w14:textId="77777777" w:rsidR="007F27B0" w:rsidRPr="00B070B1" w:rsidRDefault="007F27B0" w:rsidP="007F27B0">
      <w:pPr>
        <w:shd w:val="clear" w:color="auto" w:fill="FFFFFF"/>
        <w:spacing w:line="210" w:lineRule="atLeast"/>
        <w:rPr>
          <w:rFonts w:asciiTheme="minorHAnsi" w:eastAsia="Times New Roman" w:hAnsiTheme="minorHAnsi" w:cstheme="minorHAnsi"/>
          <w:color w:val="333333"/>
        </w:rPr>
      </w:pPr>
    </w:p>
    <w:p w14:paraId="266DE32C" w14:textId="77777777" w:rsidR="007F27B0" w:rsidRPr="00B070B1" w:rsidRDefault="00000000" w:rsidP="007F27B0">
      <w:pPr>
        <w:shd w:val="clear" w:color="auto" w:fill="FFFFFF"/>
        <w:spacing w:line="210" w:lineRule="atLeast"/>
        <w:rPr>
          <w:rFonts w:asciiTheme="minorHAnsi" w:eastAsia="Times New Roman" w:hAnsiTheme="minorHAnsi" w:cstheme="minorHAnsi"/>
          <w:color w:val="333333"/>
        </w:rPr>
      </w:pPr>
      <w:hyperlink r:id="rId4" w:history="1">
        <w:r w:rsidR="007F27B0" w:rsidRPr="00B070B1">
          <w:rPr>
            <w:rFonts w:asciiTheme="minorHAnsi" w:eastAsia="Times New Roman" w:hAnsiTheme="minorHAnsi" w:cstheme="minorHAnsi"/>
            <w:color w:val="3498DB"/>
          </w:rPr>
          <w:t>KLC Financial</w:t>
        </w:r>
      </w:hyperlink>
      <w:r w:rsidR="007F27B0" w:rsidRPr="00B070B1">
        <w:rPr>
          <w:rFonts w:asciiTheme="minorHAnsi" w:eastAsia="Times New Roman" w:hAnsiTheme="minorHAnsi" w:cstheme="minorHAnsi"/>
          <w:color w:val="333333"/>
        </w:rPr>
        <w:t xml:space="preserve"> added Tim Paulson, Lou Haboush to expand its business development team and Panhia Vang, Ashley </w:t>
      </w:r>
      <w:proofErr w:type="spellStart"/>
      <w:r w:rsidR="007F27B0" w:rsidRPr="00B070B1">
        <w:rPr>
          <w:rFonts w:asciiTheme="minorHAnsi" w:eastAsia="Times New Roman" w:hAnsiTheme="minorHAnsi" w:cstheme="minorHAnsi"/>
          <w:color w:val="333333"/>
        </w:rPr>
        <w:t>Vucenich</w:t>
      </w:r>
      <w:proofErr w:type="spellEnd"/>
      <w:r w:rsidR="007F27B0" w:rsidRPr="00B070B1">
        <w:rPr>
          <w:rFonts w:asciiTheme="minorHAnsi" w:eastAsia="Times New Roman" w:hAnsiTheme="minorHAnsi" w:cstheme="minorHAnsi"/>
          <w:color w:val="333333"/>
        </w:rPr>
        <w:t xml:space="preserve"> and Kaylee Lino to expand its account management and operations teams.</w:t>
      </w:r>
    </w:p>
    <w:p w14:paraId="60B0CAA0" w14:textId="77777777" w:rsidR="007F27B0" w:rsidRPr="00B070B1" w:rsidRDefault="007F27B0" w:rsidP="007F27B0">
      <w:pPr>
        <w:shd w:val="clear" w:color="auto" w:fill="FFFFFF"/>
        <w:spacing w:line="210" w:lineRule="atLeast"/>
        <w:rPr>
          <w:rFonts w:asciiTheme="minorHAnsi" w:eastAsia="Times New Roman" w:hAnsiTheme="minorHAnsi" w:cstheme="minorHAnsi"/>
          <w:color w:val="333333"/>
        </w:rPr>
      </w:pPr>
      <w:r w:rsidRPr="00B070B1">
        <w:rPr>
          <w:rFonts w:asciiTheme="minorHAnsi" w:eastAsia="Times New Roman" w:hAnsiTheme="minorHAnsi" w:cstheme="minorHAnsi"/>
          <w:color w:val="333333"/>
        </w:rPr>
        <w:t xml:space="preserve">Paulson previously worked in a sales role at Dell Compellent before joining </w:t>
      </w:r>
      <w:proofErr w:type="spellStart"/>
      <w:r w:rsidRPr="00B070B1">
        <w:rPr>
          <w:rFonts w:asciiTheme="minorHAnsi" w:eastAsia="Times New Roman" w:hAnsiTheme="minorHAnsi" w:cstheme="minorHAnsi"/>
          <w:color w:val="333333"/>
        </w:rPr>
        <w:t>TCF</w:t>
      </w:r>
      <w:proofErr w:type="spellEnd"/>
      <w:r w:rsidRPr="00B070B1">
        <w:rPr>
          <w:rFonts w:asciiTheme="minorHAnsi" w:eastAsia="Times New Roman" w:hAnsiTheme="minorHAnsi" w:cstheme="minorHAnsi"/>
          <w:color w:val="333333"/>
        </w:rPr>
        <w:t xml:space="preserve"> Bank, where he held sales roles in various divisions over 10 years, including two years at TCF Equipment Finance, six years at Winthrop Resources and then two years at Huntington Technology Finance following Huntington’s acquisition of TCF Bank in 2021.</w:t>
      </w:r>
    </w:p>
    <w:p w14:paraId="795A4C70" w14:textId="77777777" w:rsidR="007F27B0" w:rsidRPr="00B070B1" w:rsidRDefault="007F27B0" w:rsidP="007F27B0">
      <w:pPr>
        <w:shd w:val="clear" w:color="auto" w:fill="FFFFFF"/>
        <w:spacing w:line="210" w:lineRule="atLeast"/>
        <w:rPr>
          <w:rFonts w:asciiTheme="minorHAnsi" w:eastAsia="Times New Roman" w:hAnsiTheme="minorHAnsi" w:cstheme="minorHAnsi"/>
          <w:color w:val="333333"/>
        </w:rPr>
      </w:pPr>
      <w:r w:rsidRPr="00B070B1">
        <w:rPr>
          <w:rFonts w:asciiTheme="minorHAnsi" w:eastAsia="Times New Roman" w:hAnsiTheme="minorHAnsi" w:cstheme="minorHAnsi"/>
          <w:color w:val="333333"/>
        </w:rPr>
        <w:t xml:space="preserve">Haboush has spent more than 20 years in leasing, asset management and financial advisory services. Most recently, he was vice president at </w:t>
      </w:r>
      <w:proofErr w:type="spellStart"/>
      <w:r w:rsidRPr="00B070B1">
        <w:rPr>
          <w:rFonts w:asciiTheme="minorHAnsi" w:eastAsia="Times New Roman" w:hAnsiTheme="minorHAnsi" w:cstheme="minorHAnsi"/>
          <w:color w:val="333333"/>
        </w:rPr>
        <w:t>Dext</w:t>
      </w:r>
      <w:proofErr w:type="spellEnd"/>
      <w:r w:rsidRPr="00B070B1">
        <w:rPr>
          <w:rFonts w:asciiTheme="minorHAnsi" w:eastAsia="Times New Roman" w:hAnsiTheme="minorHAnsi" w:cstheme="minorHAnsi"/>
          <w:color w:val="333333"/>
        </w:rPr>
        <w:t xml:space="preserve"> Capital, where he developed business that brought in $15 million of revenue annually and helped build the company’s vendor/client portal. Prior to </w:t>
      </w:r>
      <w:proofErr w:type="spellStart"/>
      <w:r w:rsidRPr="00B070B1">
        <w:rPr>
          <w:rFonts w:asciiTheme="minorHAnsi" w:eastAsia="Times New Roman" w:hAnsiTheme="minorHAnsi" w:cstheme="minorHAnsi"/>
          <w:color w:val="333333"/>
        </w:rPr>
        <w:t>Dext</w:t>
      </w:r>
      <w:proofErr w:type="spellEnd"/>
      <w:r w:rsidRPr="00B070B1">
        <w:rPr>
          <w:rFonts w:asciiTheme="minorHAnsi" w:eastAsia="Times New Roman" w:hAnsiTheme="minorHAnsi" w:cstheme="minorHAnsi"/>
          <w:color w:val="333333"/>
        </w:rPr>
        <w:t xml:space="preserve"> Capital, Haboush was vice president of sales for First Financial Corporate Services &amp; Healthcare Solutions. At KLC Financial, Haboush will be developing direct and vendor relationships in the healthcare, material handling and technology industries.</w:t>
      </w:r>
    </w:p>
    <w:p w14:paraId="18336F9B" w14:textId="77777777" w:rsidR="007F27B0" w:rsidRPr="00B070B1" w:rsidRDefault="007F27B0" w:rsidP="007F27B0">
      <w:pPr>
        <w:shd w:val="clear" w:color="auto" w:fill="FFFFFF"/>
        <w:spacing w:line="210" w:lineRule="atLeast"/>
        <w:rPr>
          <w:rFonts w:asciiTheme="minorHAnsi" w:eastAsia="Times New Roman" w:hAnsiTheme="minorHAnsi" w:cstheme="minorHAnsi"/>
          <w:color w:val="333333"/>
        </w:rPr>
      </w:pPr>
      <w:r w:rsidRPr="00B070B1">
        <w:rPr>
          <w:rFonts w:asciiTheme="minorHAnsi" w:eastAsia="Times New Roman" w:hAnsiTheme="minorHAnsi" w:cstheme="minorHAnsi"/>
          <w:color w:val="333333"/>
        </w:rPr>
        <w:t xml:space="preserve">Panhia Vang joined KLC </w:t>
      </w:r>
      <w:proofErr w:type="spellStart"/>
      <w:r w:rsidRPr="00B070B1">
        <w:rPr>
          <w:rFonts w:asciiTheme="minorHAnsi" w:eastAsia="Times New Roman" w:hAnsiTheme="minorHAnsi" w:cstheme="minorHAnsi"/>
          <w:color w:val="333333"/>
        </w:rPr>
        <w:t>Financial’s</w:t>
      </w:r>
      <w:proofErr w:type="spellEnd"/>
      <w:r w:rsidRPr="00B070B1">
        <w:rPr>
          <w:rFonts w:asciiTheme="minorHAnsi" w:eastAsia="Times New Roman" w:hAnsiTheme="minorHAnsi" w:cstheme="minorHAnsi"/>
          <w:color w:val="333333"/>
        </w:rPr>
        <w:t xml:space="preserve"> operations team from Boyer Trucks, where, for the last two years, she was a title administrator and sales coordinator. As a titles-account specialist, Vang will be focused on day-to-day titling needs.</w:t>
      </w:r>
    </w:p>
    <w:p w14:paraId="084D5E29" w14:textId="77777777" w:rsidR="007F27B0" w:rsidRPr="00B070B1" w:rsidRDefault="007F27B0" w:rsidP="007F27B0">
      <w:pPr>
        <w:shd w:val="clear" w:color="auto" w:fill="FFFFFF"/>
        <w:spacing w:line="210" w:lineRule="atLeast"/>
        <w:rPr>
          <w:rFonts w:asciiTheme="minorHAnsi" w:eastAsia="Times New Roman" w:hAnsiTheme="minorHAnsi" w:cstheme="minorHAnsi"/>
          <w:color w:val="333333"/>
        </w:rPr>
      </w:pPr>
      <w:r w:rsidRPr="00B070B1">
        <w:rPr>
          <w:rFonts w:asciiTheme="minorHAnsi" w:eastAsia="Times New Roman" w:hAnsiTheme="minorHAnsi" w:cstheme="minorHAnsi"/>
          <w:color w:val="333333"/>
        </w:rPr>
        <w:t xml:space="preserve">Ashley </w:t>
      </w:r>
      <w:proofErr w:type="spellStart"/>
      <w:r w:rsidRPr="00B070B1">
        <w:rPr>
          <w:rFonts w:asciiTheme="minorHAnsi" w:eastAsia="Times New Roman" w:hAnsiTheme="minorHAnsi" w:cstheme="minorHAnsi"/>
          <w:color w:val="333333"/>
        </w:rPr>
        <w:t>Vucenich</w:t>
      </w:r>
      <w:proofErr w:type="spellEnd"/>
      <w:r w:rsidRPr="00B070B1">
        <w:rPr>
          <w:rFonts w:asciiTheme="minorHAnsi" w:eastAsia="Times New Roman" w:hAnsiTheme="minorHAnsi" w:cstheme="minorHAnsi"/>
          <w:color w:val="333333"/>
        </w:rPr>
        <w:t xml:space="preserve"> joined KLC Financial as an account manager from </w:t>
      </w:r>
      <w:proofErr w:type="spellStart"/>
      <w:r w:rsidRPr="00B070B1">
        <w:rPr>
          <w:rFonts w:asciiTheme="minorHAnsi" w:eastAsia="Times New Roman" w:hAnsiTheme="minorHAnsi" w:cstheme="minorHAnsi"/>
          <w:color w:val="333333"/>
        </w:rPr>
        <w:t>Northmarq</w:t>
      </w:r>
      <w:proofErr w:type="spellEnd"/>
      <w:r w:rsidRPr="00B070B1">
        <w:rPr>
          <w:rFonts w:asciiTheme="minorHAnsi" w:eastAsia="Times New Roman" w:hAnsiTheme="minorHAnsi" w:cstheme="minorHAnsi"/>
          <w:color w:val="333333"/>
        </w:rPr>
        <w:t xml:space="preserve">, a commercial real estate company, where she conducted insurance analysis, worked with multiple </w:t>
      </w:r>
      <w:proofErr w:type="gramStart"/>
      <w:r w:rsidRPr="00B070B1">
        <w:rPr>
          <w:rFonts w:asciiTheme="minorHAnsi" w:eastAsia="Times New Roman" w:hAnsiTheme="minorHAnsi" w:cstheme="minorHAnsi"/>
          <w:color w:val="333333"/>
        </w:rPr>
        <w:t>teams</w:t>
      </w:r>
      <w:proofErr w:type="gramEnd"/>
      <w:r w:rsidRPr="00B070B1">
        <w:rPr>
          <w:rFonts w:asciiTheme="minorHAnsi" w:eastAsia="Times New Roman" w:hAnsiTheme="minorHAnsi" w:cstheme="minorHAnsi"/>
          <w:color w:val="333333"/>
        </w:rPr>
        <w:t xml:space="preserve"> and was heavily involved in the company’s culture committee.</w:t>
      </w:r>
    </w:p>
    <w:p w14:paraId="1B21FE00" w14:textId="77777777" w:rsidR="007F27B0" w:rsidRPr="00B070B1" w:rsidRDefault="007F27B0" w:rsidP="007F27B0">
      <w:pPr>
        <w:shd w:val="clear" w:color="auto" w:fill="FFFFFF"/>
        <w:spacing w:line="210" w:lineRule="atLeast"/>
        <w:rPr>
          <w:rFonts w:asciiTheme="minorHAnsi" w:eastAsia="Times New Roman" w:hAnsiTheme="minorHAnsi" w:cstheme="minorHAnsi"/>
          <w:color w:val="333333"/>
        </w:rPr>
      </w:pPr>
      <w:r w:rsidRPr="00B070B1">
        <w:rPr>
          <w:rFonts w:asciiTheme="minorHAnsi" w:eastAsia="Times New Roman" w:hAnsiTheme="minorHAnsi" w:cstheme="minorHAnsi"/>
          <w:color w:val="333333"/>
        </w:rPr>
        <w:t>Lino joined KLC Financial from Hennepin Healthcare, where she was a patient service coordinator and a bilingual connection outreach advisor. Lino will be joining the operations team as an account specialist.</w:t>
      </w:r>
    </w:p>
    <w:p w14:paraId="0219F4D6" w14:textId="77777777" w:rsidR="007F27B0" w:rsidRPr="00B070B1" w:rsidRDefault="007F27B0" w:rsidP="007F27B0">
      <w:pPr>
        <w:shd w:val="clear" w:color="auto" w:fill="FFFFFF"/>
        <w:spacing w:line="210" w:lineRule="atLeast"/>
        <w:rPr>
          <w:rFonts w:asciiTheme="minorHAnsi" w:eastAsia="Times New Roman" w:hAnsiTheme="minorHAnsi" w:cstheme="minorHAnsi"/>
          <w:color w:val="333333"/>
        </w:rPr>
      </w:pPr>
      <w:r w:rsidRPr="00B070B1">
        <w:rPr>
          <w:rFonts w:asciiTheme="minorHAnsi" w:eastAsia="Times New Roman" w:hAnsiTheme="minorHAnsi" w:cstheme="minorHAnsi"/>
          <w:color w:val="333333"/>
        </w:rPr>
        <w:t>“We are thrilled to welcome these highly skilled individuals to our team,” Spencer Thomas, CEO of KLC Financial, said. “Their extensive experience and commitment to client success make them valuable assets to our firm. Their expertise will help us better serve our clients and uphold our reputation for excellence in the financial services industry.”</w:t>
      </w:r>
    </w:p>
    <w:p w14:paraId="38D25703" w14:textId="77777777" w:rsidR="000E4A4A" w:rsidRPr="00B070B1" w:rsidRDefault="000E4A4A">
      <w:pPr>
        <w:rPr>
          <w:rFonts w:asciiTheme="minorHAnsi" w:hAnsiTheme="minorHAnsi" w:cstheme="minorHAnsi"/>
        </w:rPr>
      </w:pPr>
    </w:p>
    <w:sectPr w:rsidR="000E4A4A" w:rsidRPr="00B070B1" w:rsidSect="000E4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7B0"/>
    <w:rsid w:val="000E4A4A"/>
    <w:rsid w:val="002F3900"/>
    <w:rsid w:val="007F27B0"/>
    <w:rsid w:val="00B0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156A"/>
  <w15:docId w15:val="{0CB390F1-2405-4658-A421-9D48F7EC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4A"/>
  </w:style>
  <w:style w:type="paragraph" w:styleId="Heading1">
    <w:name w:val="heading 1"/>
    <w:basedOn w:val="Normal"/>
    <w:link w:val="Heading1Char"/>
    <w:uiPriority w:val="9"/>
    <w:qFormat/>
    <w:rsid w:val="007F2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7B0"/>
    <w:rPr>
      <w:rFonts w:ascii="Times New Roman" w:eastAsia="Times New Roman" w:hAnsi="Times New Roman" w:cs="Times New Roman"/>
      <w:b/>
      <w:bCs/>
      <w:kern w:val="36"/>
      <w:sz w:val="48"/>
      <w:szCs w:val="48"/>
    </w:rPr>
  </w:style>
  <w:style w:type="character" w:customStyle="1" w:styleId="post-date-newsdetails-page">
    <w:name w:val="post-date-newsdetails-page"/>
    <w:basedOn w:val="DefaultParagraphFont"/>
    <w:rsid w:val="007F27B0"/>
  </w:style>
  <w:style w:type="character" w:styleId="Hyperlink">
    <w:name w:val="Hyperlink"/>
    <w:basedOn w:val="DefaultParagraphFont"/>
    <w:uiPriority w:val="99"/>
    <w:semiHidden/>
    <w:unhideWhenUsed/>
    <w:rsid w:val="007F27B0"/>
    <w:rPr>
      <w:color w:val="0000FF"/>
      <w:u w:val="single"/>
    </w:rPr>
  </w:style>
  <w:style w:type="paragraph" w:styleId="NormalWeb">
    <w:name w:val="Normal (Web)"/>
    <w:basedOn w:val="Normal"/>
    <w:uiPriority w:val="99"/>
    <w:semiHidden/>
    <w:unhideWhenUsed/>
    <w:rsid w:val="007F27B0"/>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7F27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78824">
      <w:bodyDiv w:val="1"/>
      <w:marLeft w:val="0"/>
      <w:marRight w:val="0"/>
      <w:marTop w:val="0"/>
      <w:marBottom w:val="0"/>
      <w:divBdr>
        <w:top w:val="none" w:sz="0" w:space="0" w:color="auto"/>
        <w:left w:val="none" w:sz="0" w:space="0" w:color="auto"/>
        <w:bottom w:val="none" w:sz="0" w:space="0" w:color="auto"/>
        <w:right w:val="none" w:sz="0" w:space="0" w:color="auto"/>
      </w:divBdr>
      <w:divsChild>
        <w:div w:id="1603611967">
          <w:marLeft w:val="0"/>
          <w:marRight w:val="0"/>
          <w:marTop w:val="0"/>
          <w:marBottom w:val="0"/>
          <w:divBdr>
            <w:top w:val="none" w:sz="0" w:space="0" w:color="auto"/>
            <w:left w:val="none" w:sz="0" w:space="0" w:color="auto"/>
            <w:bottom w:val="none" w:sz="0" w:space="0" w:color="auto"/>
            <w:right w:val="none" w:sz="0" w:space="0" w:color="auto"/>
          </w:divBdr>
        </w:div>
        <w:div w:id="1952278602">
          <w:marLeft w:val="0"/>
          <w:marRight w:val="0"/>
          <w:marTop w:val="0"/>
          <w:marBottom w:val="400"/>
          <w:divBdr>
            <w:top w:val="none" w:sz="0" w:space="0" w:color="auto"/>
            <w:left w:val="none" w:sz="0" w:space="0" w:color="auto"/>
            <w:bottom w:val="none" w:sz="0" w:space="0" w:color="auto"/>
            <w:right w:val="none" w:sz="0" w:space="0" w:color="auto"/>
          </w:divBdr>
          <w:divsChild>
            <w:div w:id="1462110278">
              <w:marLeft w:val="-150"/>
              <w:marRight w:val="-150"/>
              <w:marTop w:val="0"/>
              <w:marBottom w:val="0"/>
              <w:divBdr>
                <w:top w:val="none" w:sz="0" w:space="0" w:color="auto"/>
                <w:left w:val="none" w:sz="0" w:space="0" w:color="auto"/>
                <w:bottom w:val="none" w:sz="0" w:space="0" w:color="auto"/>
                <w:right w:val="none" w:sz="0" w:space="0" w:color="auto"/>
              </w:divBdr>
              <w:divsChild>
                <w:div w:id="17246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c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1878</Characters>
  <Application>Microsoft Office Word</Application>
  <DocSecurity>0</DocSecurity>
  <Lines>15</Lines>
  <Paragraphs>4</Paragraphs>
  <ScaleCrop>false</ScaleCrop>
  <Company>Grizli777</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Rick Jones</cp:lastModifiedBy>
  <cp:revision>2</cp:revision>
  <dcterms:created xsi:type="dcterms:W3CDTF">2023-10-05T16:14:00Z</dcterms:created>
  <dcterms:modified xsi:type="dcterms:W3CDTF">2023-10-05T23:37:00Z</dcterms:modified>
</cp:coreProperties>
</file>